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101" w:rsidRDefault="002B46E1" w:rsidP="002B46E1">
      <w:pPr>
        <w:jc w:val="center"/>
        <w:rPr>
          <w:rFonts w:ascii="Constantia" w:hAnsi="Constantia"/>
          <w:b/>
          <w:sz w:val="32"/>
          <w:szCs w:val="32"/>
        </w:rPr>
      </w:pPr>
      <w:bookmarkStart w:id="0" w:name="_GoBack"/>
      <w:bookmarkEnd w:id="0"/>
      <w:r w:rsidRPr="002B46E1">
        <w:rPr>
          <w:rFonts w:ascii="Constantia" w:hAnsi="Constantia"/>
          <w:b/>
          <w:sz w:val="32"/>
          <w:szCs w:val="32"/>
        </w:rPr>
        <w:t xml:space="preserve">Guidelines for </w:t>
      </w:r>
      <w:r w:rsidR="002F76A7" w:rsidRPr="002B46E1">
        <w:rPr>
          <w:rFonts w:ascii="Constantia" w:hAnsi="Constantia"/>
          <w:b/>
          <w:sz w:val="32"/>
          <w:szCs w:val="32"/>
        </w:rPr>
        <w:t>Degree Works</w:t>
      </w:r>
      <w:r w:rsidRPr="002B46E1">
        <w:rPr>
          <w:rFonts w:ascii="Constantia" w:hAnsi="Constantia"/>
          <w:b/>
          <w:sz w:val="32"/>
          <w:szCs w:val="32"/>
        </w:rPr>
        <w:t xml:space="preserve"> Advising Notes</w:t>
      </w:r>
    </w:p>
    <w:p w:rsidR="002B46E1" w:rsidRDefault="002B46E1" w:rsidP="002B46E1">
      <w:pPr>
        <w:jc w:val="center"/>
        <w:rPr>
          <w:rFonts w:ascii="Constantia" w:hAnsi="Constantia"/>
          <w:b/>
          <w:sz w:val="32"/>
          <w:szCs w:val="32"/>
        </w:rPr>
      </w:pPr>
    </w:p>
    <w:p w:rsidR="002B46E1" w:rsidRDefault="002B46E1" w:rsidP="002B46E1">
      <w:pPr>
        <w:rPr>
          <w:rFonts w:ascii="Constantia" w:hAnsi="Constantia"/>
          <w:b/>
          <w:sz w:val="28"/>
          <w:szCs w:val="28"/>
        </w:rPr>
      </w:pPr>
      <w:r>
        <w:rPr>
          <w:rFonts w:ascii="Constantia" w:hAnsi="Constantia"/>
          <w:b/>
          <w:sz w:val="28"/>
          <w:szCs w:val="28"/>
        </w:rPr>
        <w:t>Why do we document notes?</w:t>
      </w:r>
    </w:p>
    <w:p w:rsidR="00217C4E" w:rsidRDefault="002B46E1" w:rsidP="002B46E1">
      <w:pPr>
        <w:pStyle w:val="ListParagraph"/>
        <w:numPr>
          <w:ilvl w:val="0"/>
          <w:numId w:val="1"/>
        </w:numPr>
        <w:rPr>
          <w:rFonts w:ascii="Constantia" w:hAnsi="Constantia"/>
          <w:sz w:val="28"/>
          <w:szCs w:val="28"/>
        </w:rPr>
      </w:pPr>
      <w:r>
        <w:rPr>
          <w:rFonts w:ascii="Constantia" w:hAnsi="Constantia"/>
          <w:sz w:val="28"/>
          <w:szCs w:val="28"/>
        </w:rPr>
        <w:t xml:space="preserve">Creates a record of the session for student information, consistency between advisors and/or faculty, and helps to clarify </w:t>
      </w:r>
      <w:r w:rsidR="00217C4E">
        <w:rPr>
          <w:rFonts w:ascii="Constantia" w:hAnsi="Constantia"/>
          <w:sz w:val="28"/>
          <w:szCs w:val="28"/>
        </w:rPr>
        <w:t xml:space="preserve">discrepancies or issues. </w:t>
      </w:r>
    </w:p>
    <w:p w:rsidR="00217C4E" w:rsidRDefault="00217C4E" w:rsidP="002B46E1">
      <w:pPr>
        <w:pStyle w:val="ListParagraph"/>
        <w:numPr>
          <w:ilvl w:val="0"/>
          <w:numId w:val="1"/>
        </w:numPr>
        <w:rPr>
          <w:rFonts w:ascii="Constantia" w:hAnsi="Constantia"/>
          <w:sz w:val="28"/>
          <w:szCs w:val="28"/>
        </w:rPr>
      </w:pPr>
      <w:r>
        <w:rPr>
          <w:rFonts w:ascii="Constantia" w:hAnsi="Constantia"/>
          <w:sz w:val="28"/>
          <w:szCs w:val="28"/>
        </w:rPr>
        <w:t>Increases advisor efficiency and consistency when the student sees different advisors</w:t>
      </w:r>
      <w:r w:rsidR="002F76A7">
        <w:rPr>
          <w:rFonts w:ascii="Constantia" w:hAnsi="Constantia"/>
          <w:sz w:val="28"/>
          <w:szCs w:val="28"/>
        </w:rPr>
        <w:t>,</w:t>
      </w:r>
      <w:r>
        <w:rPr>
          <w:rFonts w:ascii="Constantia" w:hAnsi="Constantia"/>
          <w:sz w:val="28"/>
          <w:szCs w:val="28"/>
        </w:rPr>
        <w:t xml:space="preserve"> faculty</w:t>
      </w:r>
      <w:r w:rsidR="002F76A7">
        <w:rPr>
          <w:rFonts w:ascii="Constantia" w:hAnsi="Constantia"/>
          <w:sz w:val="28"/>
          <w:szCs w:val="28"/>
        </w:rPr>
        <w:t>,</w:t>
      </w:r>
      <w:r>
        <w:rPr>
          <w:rFonts w:ascii="Constantia" w:hAnsi="Constantia"/>
          <w:sz w:val="28"/>
          <w:szCs w:val="28"/>
        </w:rPr>
        <w:t xml:space="preserve"> and/or when they are double majoring. </w:t>
      </w:r>
    </w:p>
    <w:p w:rsidR="00C04EF2" w:rsidRDefault="00217C4E" w:rsidP="002B46E1">
      <w:pPr>
        <w:pStyle w:val="ListParagraph"/>
        <w:numPr>
          <w:ilvl w:val="0"/>
          <w:numId w:val="1"/>
        </w:numPr>
        <w:rPr>
          <w:rFonts w:ascii="Constantia" w:hAnsi="Constantia"/>
          <w:sz w:val="28"/>
          <w:szCs w:val="28"/>
        </w:rPr>
      </w:pPr>
      <w:r>
        <w:rPr>
          <w:rFonts w:ascii="Constantia" w:hAnsi="Constantia"/>
          <w:sz w:val="28"/>
          <w:szCs w:val="28"/>
        </w:rPr>
        <w:t xml:space="preserve">Refresh advisor and/or faculty memory </w:t>
      </w:r>
      <w:r w:rsidR="00C04EF2">
        <w:rPr>
          <w:rFonts w:ascii="Constantia" w:hAnsi="Constantia"/>
          <w:sz w:val="28"/>
          <w:szCs w:val="28"/>
        </w:rPr>
        <w:t>on previous advising</w:t>
      </w:r>
      <w:r w:rsidR="002F76A7">
        <w:rPr>
          <w:rFonts w:ascii="Constantia" w:hAnsi="Constantia"/>
          <w:sz w:val="28"/>
          <w:szCs w:val="28"/>
        </w:rPr>
        <w:t xml:space="preserve"> sessions</w:t>
      </w:r>
      <w:r w:rsidR="00C04EF2">
        <w:rPr>
          <w:rFonts w:ascii="Constantia" w:hAnsi="Constantia"/>
          <w:sz w:val="28"/>
          <w:szCs w:val="28"/>
        </w:rPr>
        <w:t>.</w:t>
      </w:r>
    </w:p>
    <w:p w:rsidR="00C04EF2" w:rsidRDefault="00C04EF2" w:rsidP="002B46E1">
      <w:pPr>
        <w:pStyle w:val="ListParagraph"/>
        <w:numPr>
          <w:ilvl w:val="0"/>
          <w:numId w:val="1"/>
        </w:numPr>
        <w:rPr>
          <w:rFonts w:ascii="Constantia" w:hAnsi="Constantia"/>
          <w:sz w:val="28"/>
          <w:szCs w:val="28"/>
        </w:rPr>
      </w:pPr>
      <w:r>
        <w:rPr>
          <w:rFonts w:ascii="Constantia" w:hAnsi="Constantia"/>
          <w:sz w:val="28"/>
          <w:szCs w:val="28"/>
        </w:rPr>
        <w:t>Most important…this is a communication tool among all involved in the student’s succe</w:t>
      </w:r>
      <w:r w:rsidR="00C95432">
        <w:rPr>
          <w:rFonts w:ascii="Constantia" w:hAnsi="Constantia"/>
          <w:sz w:val="28"/>
          <w:szCs w:val="28"/>
        </w:rPr>
        <w:t xml:space="preserve">ss and it prevents “he said/she said” situations. </w:t>
      </w:r>
    </w:p>
    <w:p w:rsidR="00C04EF2" w:rsidRDefault="00C04EF2" w:rsidP="00C04EF2">
      <w:pPr>
        <w:rPr>
          <w:rFonts w:ascii="Constantia" w:hAnsi="Constantia"/>
          <w:b/>
          <w:sz w:val="28"/>
          <w:szCs w:val="28"/>
        </w:rPr>
      </w:pPr>
      <w:r>
        <w:rPr>
          <w:rFonts w:ascii="Constantia" w:hAnsi="Constantia"/>
          <w:b/>
          <w:sz w:val="28"/>
          <w:szCs w:val="28"/>
        </w:rPr>
        <w:t>Best Practices</w:t>
      </w:r>
    </w:p>
    <w:p w:rsidR="002B46E1" w:rsidRDefault="00C04EF2" w:rsidP="00C04EF2">
      <w:pPr>
        <w:pStyle w:val="ListParagraph"/>
        <w:numPr>
          <w:ilvl w:val="0"/>
          <w:numId w:val="2"/>
        </w:numPr>
        <w:rPr>
          <w:rFonts w:ascii="Constantia" w:hAnsi="Constantia"/>
          <w:sz w:val="28"/>
          <w:szCs w:val="28"/>
        </w:rPr>
      </w:pPr>
      <w:r>
        <w:rPr>
          <w:rFonts w:ascii="Constantia" w:hAnsi="Constantia"/>
          <w:sz w:val="28"/>
          <w:szCs w:val="28"/>
        </w:rPr>
        <w:t>Assume everything you write in the notes is public information!</w:t>
      </w:r>
    </w:p>
    <w:p w:rsidR="00C04EF2" w:rsidRDefault="00655A19" w:rsidP="00C04EF2">
      <w:pPr>
        <w:pStyle w:val="ListParagraph"/>
        <w:numPr>
          <w:ilvl w:val="0"/>
          <w:numId w:val="2"/>
        </w:numPr>
        <w:rPr>
          <w:rFonts w:ascii="Constantia" w:hAnsi="Constantia"/>
          <w:sz w:val="28"/>
          <w:szCs w:val="28"/>
        </w:rPr>
      </w:pPr>
      <w:r>
        <w:rPr>
          <w:rFonts w:ascii="Constantia" w:hAnsi="Constantia"/>
          <w:sz w:val="28"/>
          <w:szCs w:val="28"/>
        </w:rPr>
        <w:t>Be considerate and respectful; Exclude your subjective judgments.</w:t>
      </w:r>
    </w:p>
    <w:p w:rsidR="00655A19" w:rsidRDefault="00655A19" w:rsidP="00C04EF2">
      <w:pPr>
        <w:pStyle w:val="ListParagraph"/>
        <w:numPr>
          <w:ilvl w:val="0"/>
          <w:numId w:val="2"/>
        </w:numPr>
        <w:rPr>
          <w:rFonts w:ascii="Constantia" w:hAnsi="Constantia"/>
          <w:sz w:val="28"/>
          <w:szCs w:val="28"/>
        </w:rPr>
      </w:pPr>
      <w:r>
        <w:rPr>
          <w:rFonts w:ascii="Constantia" w:hAnsi="Constantia"/>
          <w:sz w:val="28"/>
          <w:szCs w:val="28"/>
        </w:rPr>
        <w:t xml:space="preserve">Include notes that will help future advisors understand your recommendations. </w:t>
      </w:r>
    </w:p>
    <w:p w:rsidR="00C04EF2" w:rsidRDefault="00C04EF2" w:rsidP="00C04EF2">
      <w:pPr>
        <w:pStyle w:val="ListParagraph"/>
        <w:numPr>
          <w:ilvl w:val="0"/>
          <w:numId w:val="2"/>
        </w:numPr>
        <w:rPr>
          <w:rFonts w:ascii="Constantia" w:hAnsi="Constantia"/>
          <w:sz w:val="28"/>
          <w:szCs w:val="28"/>
        </w:rPr>
      </w:pPr>
      <w:r>
        <w:rPr>
          <w:rFonts w:ascii="Constantia" w:hAnsi="Constantia"/>
          <w:sz w:val="28"/>
          <w:szCs w:val="28"/>
        </w:rPr>
        <w:t xml:space="preserve">Make sure all notes are factual and as in depth as possible, especially if it is a complicated situation or one that can be easily misconstrued. </w:t>
      </w:r>
    </w:p>
    <w:p w:rsidR="00655A19" w:rsidRDefault="00655A19" w:rsidP="00C04EF2">
      <w:pPr>
        <w:pStyle w:val="ListParagraph"/>
        <w:numPr>
          <w:ilvl w:val="0"/>
          <w:numId w:val="2"/>
        </w:numPr>
        <w:rPr>
          <w:rFonts w:ascii="Constantia" w:hAnsi="Constantia"/>
          <w:sz w:val="28"/>
          <w:szCs w:val="28"/>
        </w:rPr>
      </w:pPr>
      <w:r>
        <w:rPr>
          <w:rFonts w:ascii="Constantia" w:hAnsi="Constantia"/>
          <w:sz w:val="28"/>
          <w:szCs w:val="28"/>
        </w:rPr>
        <w:t xml:space="preserve">Include a list of courses and alternatives. </w:t>
      </w:r>
    </w:p>
    <w:p w:rsidR="00C04EF2" w:rsidRDefault="00C04EF2" w:rsidP="00C04EF2">
      <w:pPr>
        <w:pStyle w:val="ListParagraph"/>
        <w:numPr>
          <w:ilvl w:val="1"/>
          <w:numId w:val="2"/>
        </w:numPr>
        <w:rPr>
          <w:rFonts w:ascii="Constantia" w:hAnsi="Constantia"/>
          <w:sz w:val="28"/>
          <w:szCs w:val="28"/>
        </w:rPr>
      </w:pPr>
      <w:r>
        <w:rPr>
          <w:rFonts w:ascii="Constantia" w:hAnsi="Constantia"/>
          <w:sz w:val="28"/>
          <w:szCs w:val="28"/>
        </w:rPr>
        <w:t xml:space="preserve">You can also allow the student to proof the note to ensure accuracy, if you choose. </w:t>
      </w:r>
    </w:p>
    <w:p w:rsidR="00C04EF2" w:rsidRDefault="00C04EF2" w:rsidP="00C04EF2">
      <w:pPr>
        <w:pStyle w:val="ListParagraph"/>
        <w:numPr>
          <w:ilvl w:val="0"/>
          <w:numId w:val="2"/>
        </w:numPr>
        <w:rPr>
          <w:rFonts w:ascii="Constantia" w:hAnsi="Constantia"/>
          <w:sz w:val="28"/>
          <w:szCs w:val="28"/>
        </w:rPr>
      </w:pPr>
      <w:r>
        <w:rPr>
          <w:rFonts w:ascii="Constantia" w:hAnsi="Constantia"/>
          <w:sz w:val="28"/>
          <w:szCs w:val="28"/>
        </w:rPr>
        <w:t xml:space="preserve">If a student discloses sensitive information (i.e. sexual assault, altercation with faculty member, etc.), use your best judgement to determine what needs to be added for communication to the next advisor but does not put the student at risk. </w:t>
      </w:r>
    </w:p>
    <w:p w:rsidR="00655A19" w:rsidRDefault="00655A19" w:rsidP="00C04EF2">
      <w:pPr>
        <w:pStyle w:val="ListParagraph"/>
        <w:numPr>
          <w:ilvl w:val="0"/>
          <w:numId w:val="2"/>
        </w:numPr>
        <w:rPr>
          <w:rFonts w:ascii="Constantia" w:hAnsi="Constantia"/>
          <w:sz w:val="28"/>
          <w:szCs w:val="28"/>
        </w:rPr>
      </w:pPr>
      <w:r>
        <w:rPr>
          <w:rFonts w:ascii="Constantia" w:hAnsi="Constantia"/>
          <w:sz w:val="28"/>
          <w:szCs w:val="28"/>
        </w:rPr>
        <w:t xml:space="preserve">If the advised course is on rotation or a pre-requisite, document advised consequences of not taking the course. </w:t>
      </w:r>
    </w:p>
    <w:p w:rsidR="00655A19" w:rsidRDefault="00655A19" w:rsidP="00C04EF2">
      <w:pPr>
        <w:pStyle w:val="ListParagraph"/>
        <w:numPr>
          <w:ilvl w:val="0"/>
          <w:numId w:val="2"/>
        </w:numPr>
        <w:rPr>
          <w:rFonts w:ascii="Constantia" w:hAnsi="Constantia"/>
          <w:sz w:val="28"/>
          <w:szCs w:val="28"/>
        </w:rPr>
      </w:pPr>
      <w:r>
        <w:rPr>
          <w:rFonts w:ascii="Constantia" w:hAnsi="Constantia"/>
          <w:sz w:val="28"/>
          <w:szCs w:val="28"/>
        </w:rPr>
        <w:t xml:space="preserve">When a personal analysis is necessary, focus on observation not accusation. </w:t>
      </w:r>
    </w:p>
    <w:tbl>
      <w:tblPr>
        <w:tblStyle w:val="TableGrid"/>
        <w:tblpPr w:leftFromText="180" w:rightFromText="180" w:vertAnchor="text" w:horzAnchor="margin" w:tblpY="-601"/>
        <w:tblW w:w="9532" w:type="dxa"/>
        <w:tblLook w:val="04A0" w:firstRow="1" w:lastRow="0" w:firstColumn="1" w:lastColumn="0" w:noHBand="0" w:noVBand="1"/>
      </w:tblPr>
      <w:tblGrid>
        <w:gridCol w:w="4766"/>
        <w:gridCol w:w="4766"/>
      </w:tblGrid>
      <w:tr w:rsidR="00DF0DF9" w:rsidRPr="00DF0DF9" w:rsidTr="00DF0DF9">
        <w:trPr>
          <w:trHeight w:val="319"/>
        </w:trPr>
        <w:tc>
          <w:tcPr>
            <w:tcW w:w="4766" w:type="dxa"/>
            <w:noWrap/>
            <w:hideMark/>
          </w:tcPr>
          <w:p w:rsidR="00DF0DF9" w:rsidRPr="00DF0DF9" w:rsidRDefault="00DF0DF9" w:rsidP="00DF0DF9">
            <w:pPr>
              <w:ind w:left="792"/>
              <w:rPr>
                <w:rFonts w:ascii="Constantia" w:hAnsi="Constantia"/>
                <w:b/>
                <w:bCs/>
                <w:sz w:val="28"/>
                <w:szCs w:val="28"/>
              </w:rPr>
            </w:pPr>
            <w:r w:rsidRPr="00DF0DF9">
              <w:rPr>
                <w:rFonts w:ascii="Constantia" w:hAnsi="Constantia"/>
                <w:b/>
                <w:bCs/>
                <w:sz w:val="28"/>
                <w:szCs w:val="28"/>
              </w:rPr>
              <w:lastRenderedPageBreak/>
              <w:t>Good Practice Examples</w:t>
            </w:r>
          </w:p>
        </w:tc>
        <w:tc>
          <w:tcPr>
            <w:tcW w:w="4766" w:type="dxa"/>
            <w:noWrap/>
            <w:hideMark/>
          </w:tcPr>
          <w:p w:rsidR="00DF0DF9" w:rsidRPr="00DF0DF9" w:rsidRDefault="00DF0DF9" w:rsidP="00DF0DF9">
            <w:pPr>
              <w:ind w:left="792"/>
              <w:rPr>
                <w:rFonts w:ascii="Constantia" w:hAnsi="Constantia"/>
                <w:b/>
                <w:bCs/>
                <w:sz w:val="28"/>
                <w:szCs w:val="28"/>
              </w:rPr>
            </w:pPr>
            <w:r w:rsidRPr="00DF0DF9">
              <w:rPr>
                <w:rFonts w:ascii="Constantia" w:hAnsi="Constantia"/>
                <w:b/>
                <w:bCs/>
                <w:sz w:val="28"/>
                <w:szCs w:val="28"/>
              </w:rPr>
              <w:t>Bad Practice Examples</w:t>
            </w:r>
          </w:p>
        </w:tc>
      </w:tr>
      <w:tr w:rsidR="00C95432" w:rsidRPr="00DF0DF9" w:rsidTr="00DF0DF9">
        <w:trPr>
          <w:trHeight w:val="319"/>
        </w:trPr>
        <w:tc>
          <w:tcPr>
            <w:tcW w:w="4766" w:type="dxa"/>
            <w:noWrap/>
          </w:tcPr>
          <w:p w:rsidR="00C95432" w:rsidRPr="00DF0DF9" w:rsidRDefault="00C95432" w:rsidP="00DF0DF9">
            <w:pPr>
              <w:ind w:left="792"/>
              <w:rPr>
                <w:rFonts w:ascii="Constantia" w:hAnsi="Constantia"/>
                <w:b/>
                <w:bCs/>
                <w:sz w:val="28"/>
                <w:szCs w:val="28"/>
              </w:rPr>
            </w:pPr>
          </w:p>
        </w:tc>
        <w:tc>
          <w:tcPr>
            <w:tcW w:w="4766" w:type="dxa"/>
            <w:noWrap/>
          </w:tcPr>
          <w:p w:rsidR="00C95432" w:rsidRPr="00DF0DF9" w:rsidRDefault="00C95432" w:rsidP="00DF0DF9">
            <w:pPr>
              <w:ind w:left="792"/>
              <w:rPr>
                <w:rFonts w:ascii="Constantia" w:hAnsi="Constantia"/>
                <w:b/>
                <w:bCs/>
                <w:sz w:val="28"/>
                <w:szCs w:val="28"/>
              </w:rPr>
            </w:pPr>
            <w:r>
              <w:rPr>
                <w:rFonts w:ascii="Constantia" w:hAnsi="Constantia"/>
                <w:b/>
                <w:bCs/>
                <w:sz w:val="28"/>
                <w:szCs w:val="28"/>
              </w:rPr>
              <w:t>*Judgement Examples</w:t>
            </w:r>
          </w:p>
        </w:tc>
      </w:tr>
      <w:tr w:rsidR="00DF0DF9" w:rsidRPr="00DF0DF9" w:rsidTr="00DF0DF9">
        <w:trPr>
          <w:trHeight w:val="598"/>
        </w:trPr>
        <w:tc>
          <w:tcPr>
            <w:tcW w:w="4766" w:type="dxa"/>
            <w:hideMark/>
          </w:tcPr>
          <w:p w:rsidR="00DF0DF9" w:rsidRPr="00DF0DF9" w:rsidRDefault="00DF0DF9" w:rsidP="00DF0DF9">
            <w:pPr>
              <w:ind w:left="792"/>
              <w:rPr>
                <w:rFonts w:ascii="Constantia" w:hAnsi="Constantia"/>
                <w:sz w:val="24"/>
                <w:szCs w:val="24"/>
              </w:rPr>
            </w:pPr>
            <w:r w:rsidRPr="00DF0DF9">
              <w:rPr>
                <w:rFonts w:ascii="Constantia" w:hAnsi="Constantia"/>
                <w:sz w:val="24"/>
                <w:szCs w:val="24"/>
              </w:rPr>
              <w:t xml:space="preserve">Robert reports struggling this semester due to absences. </w:t>
            </w:r>
          </w:p>
        </w:tc>
        <w:tc>
          <w:tcPr>
            <w:tcW w:w="4766" w:type="dxa"/>
            <w:hideMark/>
          </w:tcPr>
          <w:p w:rsidR="00DF0DF9" w:rsidRPr="00DF0DF9" w:rsidRDefault="00DF0DF9" w:rsidP="00DF0DF9">
            <w:pPr>
              <w:ind w:left="792"/>
              <w:rPr>
                <w:rFonts w:ascii="Constantia" w:hAnsi="Constantia"/>
                <w:sz w:val="24"/>
                <w:szCs w:val="24"/>
              </w:rPr>
            </w:pPr>
            <w:r w:rsidRPr="00DF0DF9">
              <w:rPr>
                <w:rFonts w:ascii="Constantia" w:hAnsi="Constantia"/>
                <w:sz w:val="24"/>
                <w:szCs w:val="24"/>
              </w:rPr>
              <w:t xml:space="preserve">Student is not motivated to succeed. </w:t>
            </w:r>
          </w:p>
        </w:tc>
      </w:tr>
      <w:tr w:rsidR="00DF0DF9" w:rsidRPr="00DF0DF9" w:rsidTr="00DF0DF9">
        <w:trPr>
          <w:trHeight w:val="247"/>
        </w:trPr>
        <w:tc>
          <w:tcPr>
            <w:tcW w:w="4766" w:type="dxa"/>
            <w:noWrap/>
            <w:hideMark/>
          </w:tcPr>
          <w:p w:rsidR="00DF0DF9" w:rsidRPr="00DF0DF9" w:rsidRDefault="00DF0DF9" w:rsidP="00DF0DF9">
            <w:pPr>
              <w:ind w:left="792"/>
              <w:rPr>
                <w:rFonts w:ascii="Constantia" w:hAnsi="Constantia"/>
                <w:sz w:val="24"/>
                <w:szCs w:val="24"/>
              </w:rPr>
            </w:pPr>
          </w:p>
        </w:tc>
        <w:tc>
          <w:tcPr>
            <w:tcW w:w="4766" w:type="dxa"/>
            <w:noWrap/>
            <w:hideMark/>
          </w:tcPr>
          <w:p w:rsidR="00DF0DF9" w:rsidRPr="00DF0DF9" w:rsidRDefault="00DF0DF9" w:rsidP="00DF0DF9">
            <w:pPr>
              <w:ind w:left="792"/>
              <w:rPr>
                <w:rFonts w:ascii="Constantia" w:hAnsi="Constantia"/>
                <w:sz w:val="24"/>
                <w:szCs w:val="24"/>
              </w:rPr>
            </w:pPr>
          </w:p>
        </w:tc>
      </w:tr>
      <w:tr w:rsidR="00DF0DF9" w:rsidRPr="00DF0DF9" w:rsidTr="00DF0DF9">
        <w:trPr>
          <w:trHeight w:val="484"/>
        </w:trPr>
        <w:tc>
          <w:tcPr>
            <w:tcW w:w="4766" w:type="dxa"/>
            <w:noWrap/>
            <w:hideMark/>
          </w:tcPr>
          <w:p w:rsidR="00DF0DF9" w:rsidRPr="00DF0DF9" w:rsidRDefault="00C95432" w:rsidP="00DF0DF9">
            <w:pPr>
              <w:ind w:left="792"/>
              <w:rPr>
                <w:rFonts w:ascii="Constantia" w:hAnsi="Constantia"/>
                <w:sz w:val="24"/>
                <w:szCs w:val="24"/>
              </w:rPr>
            </w:pPr>
            <w:r w:rsidRPr="00DF0DF9">
              <w:rPr>
                <w:rFonts w:ascii="Constantia" w:hAnsi="Constantia"/>
                <w:sz w:val="24"/>
                <w:szCs w:val="24"/>
              </w:rPr>
              <w:t>Made the student aware of campus resources.</w:t>
            </w:r>
          </w:p>
        </w:tc>
        <w:tc>
          <w:tcPr>
            <w:tcW w:w="4766" w:type="dxa"/>
            <w:hideMark/>
          </w:tcPr>
          <w:p w:rsidR="00DF0DF9" w:rsidRPr="00DF0DF9" w:rsidRDefault="00C95432" w:rsidP="00DF0DF9">
            <w:pPr>
              <w:ind w:left="792"/>
              <w:rPr>
                <w:rFonts w:ascii="Constantia" w:hAnsi="Constantia"/>
                <w:sz w:val="24"/>
                <w:szCs w:val="24"/>
              </w:rPr>
            </w:pPr>
            <w:r w:rsidRPr="00DF0DF9">
              <w:rPr>
                <w:rFonts w:ascii="Constantia" w:hAnsi="Constantia"/>
                <w:sz w:val="24"/>
                <w:szCs w:val="24"/>
              </w:rPr>
              <w:t>The student needs to see a mental health counselor.</w:t>
            </w:r>
          </w:p>
        </w:tc>
      </w:tr>
      <w:tr w:rsidR="00DF0DF9" w:rsidRPr="00DF0DF9" w:rsidTr="00DF0DF9">
        <w:trPr>
          <w:trHeight w:val="247"/>
        </w:trPr>
        <w:tc>
          <w:tcPr>
            <w:tcW w:w="4766" w:type="dxa"/>
            <w:noWrap/>
            <w:hideMark/>
          </w:tcPr>
          <w:p w:rsidR="00DF0DF9" w:rsidRPr="00DF0DF9" w:rsidRDefault="00DF0DF9" w:rsidP="00DF0DF9">
            <w:pPr>
              <w:ind w:left="792"/>
              <w:rPr>
                <w:rFonts w:ascii="Constantia" w:hAnsi="Constantia"/>
                <w:sz w:val="24"/>
                <w:szCs w:val="24"/>
              </w:rPr>
            </w:pPr>
          </w:p>
        </w:tc>
        <w:tc>
          <w:tcPr>
            <w:tcW w:w="4766" w:type="dxa"/>
            <w:noWrap/>
            <w:hideMark/>
          </w:tcPr>
          <w:p w:rsidR="00DF0DF9" w:rsidRPr="00DF0DF9" w:rsidRDefault="00DF0DF9" w:rsidP="00DF0DF9">
            <w:pPr>
              <w:ind w:left="792"/>
              <w:rPr>
                <w:rFonts w:ascii="Constantia" w:hAnsi="Constantia"/>
                <w:sz w:val="24"/>
                <w:szCs w:val="24"/>
              </w:rPr>
            </w:pPr>
          </w:p>
        </w:tc>
      </w:tr>
      <w:tr w:rsidR="00C95432" w:rsidRPr="00DF0DF9" w:rsidTr="00DF0DF9">
        <w:trPr>
          <w:trHeight w:val="247"/>
        </w:trPr>
        <w:tc>
          <w:tcPr>
            <w:tcW w:w="4766" w:type="dxa"/>
            <w:noWrap/>
          </w:tcPr>
          <w:p w:rsidR="00C95432" w:rsidRPr="00DF0DF9" w:rsidRDefault="00C95432" w:rsidP="00DF0DF9">
            <w:pPr>
              <w:ind w:left="792"/>
              <w:rPr>
                <w:rFonts w:ascii="Constantia" w:hAnsi="Constantia"/>
                <w:sz w:val="24"/>
                <w:szCs w:val="24"/>
              </w:rPr>
            </w:pPr>
            <w:r w:rsidRPr="00DF0DF9">
              <w:rPr>
                <w:rFonts w:ascii="Constantia" w:hAnsi="Constantia"/>
                <w:sz w:val="24"/>
                <w:szCs w:val="24"/>
              </w:rPr>
              <w:t>During the advising session, I provided the student with a printed degree evaluation and additional information on campus resources available. She expressed frustration and stated that no one wanted to help her. She ended our meeting.</w:t>
            </w:r>
          </w:p>
        </w:tc>
        <w:tc>
          <w:tcPr>
            <w:tcW w:w="4766" w:type="dxa"/>
            <w:noWrap/>
          </w:tcPr>
          <w:p w:rsidR="00C95432" w:rsidRPr="00DF0DF9" w:rsidRDefault="00C95432" w:rsidP="00DF0DF9">
            <w:pPr>
              <w:ind w:left="792"/>
              <w:rPr>
                <w:rFonts w:ascii="Constantia" w:hAnsi="Constantia"/>
                <w:sz w:val="24"/>
                <w:szCs w:val="24"/>
              </w:rPr>
            </w:pPr>
            <w:r w:rsidRPr="00DF0DF9">
              <w:rPr>
                <w:rFonts w:ascii="Constantia" w:hAnsi="Constantia"/>
                <w:sz w:val="24"/>
                <w:szCs w:val="24"/>
              </w:rPr>
              <w:t xml:space="preserve">The student was demanding, rude, and accused me of not wanting to </w:t>
            </w:r>
            <w:r>
              <w:rPr>
                <w:rFonts w:ascii="Constantia" w:hAnsi="Constantia"/>
                <w:sz w:val="24"/>
                <w:szCs w:val="24"/>
              </w:rPr>
              <w:t xml:space="preserve">help </w:t>
            </w:r>
            <w:r w:rsidRPr="00DF0DF9">
              <w:rPr>
                <w:rFonts w:ascii="Constantia" w:hAnsi="Constantia"/>
                <w:sz w:val="24"/>
                <w:szCs w:val="24"/>
              </w:rPr>
              <w:t>her.</w:t>
            </w:r>
          </w:p>
        </w:tc>
      </w:tr>
      <w:tr w:rsidR="00C95432" w:rsidRPr="00DF0DF9" w:rsidTr="00DF0DF9">
        <w:trPr>
          <w:trHeight w:val="247"/>
        </w:trPr>
        <w:tc>
          <w:tcPr>
            <w:tcW w:w="4766" w:type="dxa"/>
            <w:noWrap/>
          </w:tcPr>
          <w:p w:rsidR="00C95432" w:rsidRPr="00DF0DF9" w:rsidRDefault="00C95432" w:rsidP="00DF0DF9">
            <w:pPr>
              <w:ind w:left="792"/>
              <w:rPr>
                <w:rFonts w:ascii="Constantia" w:hAnsi="Constantia"/>
                <w:sz w:val="24"/>
                <w:szCs w:val="24"/>
              </w:rPr>
            </w:pPr>
          </w:p>
        </w:tc>
        <w:tc>
          <w:tcPr>
            <w:tcW w:w="4766" w:type="dxa"/>
            <w:noWrap/>
          </w:tcPr>
          <w:p w:rsidR="00C95432" w:rsidRPr="00C95432" w:rsidRDefault="00C95432" w:rsidP="00C95432">
            <w:pPr>
              <w:jc w:val="center"/>
              <w:rPr>
                <w:rFonts w:ascii="Constantia" w:hAnsi="Constantia"/>
                <w:b/>
                <w:sz w:val="24"/>
                <w:szCs w:val="24"/>
              </w:rPr>
            </w:pPr>
            <w:r w:rsidRPr="00C95432">
              <w:rPr>
                <w:rFonts w:ascii="Constantia" w:hAnsi="Constantia"/>
                <w:b/>
                <w:sz w:val="24"/>
                <w:szCs w:val="24"/>
              </w:rPr>
              <w:t>* Sensitive Information</w:t>
            </w:r>
          </w:p>
        </w:tc>
      </w:tr>
      <w:tr w:rsidR="00DF0DF9" w:rsidRPr="00DF0DF9" w:rsidTr="00DF0DF9">
        <w:trPr>
          <w:trHeight w:val="536"/>
        </w:trPr>
        <w:tc>
          <w:tcPr>
            <w:tcW w:w="4766" w:type="dxa"/>
            <w:hideMark/>
          </w:tcPr>
          <w:p w:rsidR="00DF0DF9" w:rsidRPr="00DF0DF9" w:rsidRDefault="00DF0DF9" w:rsidP="00DF0DF9">
            <w:pPr>
              <w:ind w:left="792"/>
              <w:rPr>
                <w:rFonts w:ascii="Constantia" w:hAnsi="Constantia"/>
                <w:sz w:val="24"/>
                <w:szCs w:val="24"/>
              </w:rPr>
            </w:pPr>
            <w:r w:rsidRPr="00DF0DF9">
              <w:rPr>
                <w:rFonts w:ascii="Constantia" w:hAnsi="Constantia"/>
                <w:sz w:val="24"/>
                <w:szCs w:val="24"/>
              </w:rPr>
              <w:t xml:space="preserve">Elsa has circumstances outside of school that are affecting her concentration on schoolwork. </w:t>
            </w:r>
          </w:p>
        </w:tc>
        <w:tc>
          <w:tcPr>
            <w:tcW w:w="4766" w:type="dxa"/>
            <w:hideMark/>
          </w:tcPr>
          <w:p w:rsidR="00DF0DF9" w:rsidRPr="00DF0DF9" w:rsidRDefault="00DF0DF9" w:rsidP="00DF0DF9">
            <w:pPr>
              <w:ind w:left="792"/>
              <w:rPr>
                <w:rFonts w:ascii="Constantia" w:hAnsi="Constantia"/>
                <w:sz w:val="24"/>
                <w:szCs w:val="24"/>
              </w:rPr>
            </w:pPr>
            <w:r w:rsidRPr="00DF0DF9">
              <w:rPr>
                <w:rFonts w:ascii="Constantia" w:hAnsi="Constantia"/>
                <w:sz w:val="24"/>
                <w:szCs w:val="24"/>
              </w:rPr>
              <w:t xml:space="preserve">Elsa's sister has been diagnosed with cancer and she is having a tough time focusing on her coursework. </w:t>
            </w:r>
          </w:p>
        </w:tc>
      </w:tr>
      <w:tr w:rsidR="00DF0DF9" w:rsidRPr="00DF0DF9" w:rsidTr="00DF0DF9">
        <w:trPr>
          <w:trHeight w:val="247"/>
        </w:trPr>
        <w:tc>
          <w:tcPr>
            <w:tcW w:w="4766" w:type="dxa"/>
            <w:noWrap/>
            <w:hideMark/>
          </w:tcPr>
          <w:p w:rsidR="00DF0DF9" w:rsidRPr="00DF0DF9" w:rsidRDefault="00DF0DF9" w:rsidP="00DF0DF9">
            <w:pPr>
              <w:ind w:left="792"/>
              <w:rPr>
                <w:rFonts w:ascii="Constantia" w:hAnsi="Constantia"/>
                <w:sz w:val="24"/>
                <w:szCs w:val="24"/>
              </w:rPr>
            </w:pPr>
          </w:p>
        </w:tc>
        <w:tc>
          <w:tcPr>
            <w:tcW w:w="4766" w:type="dxa"/>
            <w:noWrap/>
            <w:hideMark/>
          </w:tcPr>
          <w:p w:rsidR="00DF0DF9" w:rsidRPr="00DF0DF9" w:rsidRDefault="00DF0DF9" w:rsidP="00DF0DF9">
            <w:pPr>
              <w:ind w:left="792"/>
              <w:rPr>
                <w:rFonts w:ascii="Constantia" w:hAnsi="Constantia"/>
                <w:sz w:val="24"/>
                <w:szCs w:val="24"/>
              </w:rPr>
            </w:pPr>
          </w:p>
        </w:tc>
      </w:tr>
      <w:tr w:rsidR="00DF0DF9" w:rsidRPr="00DF0DF9" w:rsidTr="00DF0DF9">
        <w:trPr>
          <w:trHeight w:val="247"/>
        </w:trPr>
        <w:tc>
          <w:tcPr>
            <w:tcW w:w="4766" w:type="dxa"/>
            <w:noWrap/>
            <w:hideMark/>
          </w:tcPr>
          <w:p w:rsidR="00DF0DF9" w:rsidRPr="00DF0DF9" w:rsidRDefault="00C95432" w:rsidP="00DF0DF9">
            <w:pPr>
              <w:ind w:left="792"/>
              <w:rPr>
                <w:rFonts w:ascii="Constantia" w:hAnsi="Constantia"/>
                <w:sz w:val="24"/>
                <w:szCs w:val="24"/>
              </w:rPr>
            </w:pPr>
            <w:r>
              <w:rPr>
                <w:rFonts w:ascii="Constantia" w:hAnsi="Constantia"/>
                <w:sz w:val="24"/>
                <w:szCs w:val="24"/>
              </w:rPr>
              <w:t>Student dropped ENGL 2375</w:t>
            </w:r>
            <w:r w:rsidRPr="00DF0DF9">
              <w:rPr>
                <w:rFonts w:ascii="Constantia" w:hAnsi="Constantia"/>
                <w:sz w:val="24"/>
                <w:szCs w:val="24"/>
              </w:rPr>
              <w:t>.</w:t>
            </w:r>
          </w:p>
        </w:tc>
        <w:tc>
          <w:tcPr>
            <w:tcW w:w="4766" w:type="dxa"/>
            <w:noWrap/>
            <w:hideMark/>
          </w:tcPr>
          <w:p w:rsidR="00DF0DF9" w:rsidRPr="00DF0DF9" w:rsidRDefault="00C95432" w:rsidP="00DF0DF9">
            <w:pPr>
              <w:ind w:left="792"/>
              <w:rPr>
                <w:rFonts w:ascii="Constantia" w:hAnsi="Constantia"/>
                <w:sz w:val="24"/>
                <w:szCs w:val="24"/>
              </w:rPr>
            </w:pPr>
            <w:r>
              <w:rPr>
                <w:rFonts w:ascii="Constantia" w:hAnsi="Constantia"/>
                <w:sz w:val="24"/>
                <w:szCs w:val="24"/>
              </w:rPr>
              <w:t>Student dropped ENGL 2375</w:t>
            </w:r>
            <w:r w:rsidRPr="00DF0DF9">
              <w:rPr>
                <w:rFonts w:ascii="Constantia" w:hAnsi="Constantia"/>
                <w:sz w:val="24"/>
                <w:szCs w:val="24"/>
              </w:rPr>
              <w:t xml:space="preserve"> due to dislike of his instructor and unfair grading policies.</w:t>
            </w:r>
          </w:p>
        </w:tc>
      </w:tr>
      <w:tr w:rsidR="00DF0DF9" w:rsidRPr="00DF0DF9" w:rsidTr="00DF0DF9">
        <w:trPr>
          <w:trHeight w:val="247"/>
        </w:trPr>
        <w:tc>
          <w:tcPr>
            <w:tcW w:w="4766" w:type="dxa"/>
            <w:noWrap/>
            <w:hideMark/>
          </w:tcPr>
          <w:p w:rsidR="00DF0DF9" w:rsidRPr="00DF0DF9" w:rsidRDefault="00DF0DF9" w:rsidP="00DF0DF9">
            <w:pPr>
              <w:ind w:left="792"/>
              <w:rPr>
                <w:rFonts w:ascii="Constantia" w:hAnsi="Constantia"/>
                <w:sz w:val="24"/>
                <w:szCs w:val="24"/>
              </w:rPr>
            </w:pPr>
          </w:p>
        </w:tc>
        <w:tc>
          <w:tcPr>
            <w:tcW w:w="4766" w:type="dxa"/>
            <w:noWrap/>
            <w:hideMark/>
          </w:tcPr>
          <w:p w:rsidR="00DF0DF9" w:rsidRPr="00C95432" w:rsidRDefault="00C95432" w:rsidP="00DF0DF9">
            <w:pPr>
              <w:ind w:left="792"/>
              <w:rPr>
                <w:rFonts w:ascii="Constantia" w:hAnsi="Constantia"/>
                <w:b/>
                <w:sz w:val="24"/>
                <w:szCs w:val="24"/>
              </w:rPr>
            </w:pPr>
            <w:r w:rsidRPr="00C95432">
              <w:rPr>
                <w:rFonts w:ascii="Constantia" w:hAnsi="Constantia"/>
                <w:b/>
                <w:sz w:val="24"/>
                <w:szCs w:val="24"/>
              </w:rPr>
              <w:t>*Not Enough Information</w:t>
            </w:r>
          </w:p>
        </w:tc>
      </w:tr>
      <w:tr w:rsidR="00DF0DF9" w:rsidRPr="00DF0DF9" w:rsidTr="00DF0DF9">
        <w:trPr>
          <w:trHeight w:val="495"/>
        </w:trPr>
        <w:tc>
          <w:tcPr>
            <w:tcW w:w="4766" w:type="dxa"/>
            <w:hideMark/>
          </w:tcPr>
          <w:p w:rsidR="00DF0DF9" w:rsidRPr="00DF0DF9" w:rsidRDefault="00C95432" w:rsidP="00DF0DF9">
            <w:pPr>
              <w:ind w:left="792"/>
              <w:rPr>
                <w:rFonts w:ascii="Constantia" w:hAnsi="Constantia"/>
                <w:sz w:val="24"/>
                <w:szCs w:val="24"/>
              </w:rPr>
            </w:pPr>
            <w:r>
              <w:rPr>
                <w:rFonts w:ascii="Constantia" w:hAnsi="Constantia"/>
                <w:sz w:val="24"/>
                <w:szCs w:val="24"/>
              </w:rPr>
              <w:t xml:space="preserve">Advised student to take ENGL 1302, BIOL 1406 or 1407, GOVT 2305 or 2306, </w:t>
            </w:r>
            <w:r w:rsidR="002F1E05">
              <w:rPr>
                <w:rFonts w:ascii="Constantia" w:hAnsi="Constantia"/>
                <w:sz w:val="24"/>
                <w:szCs w:val="24"/>
              </w:rPr>
              <w:t xml:space="preserve">PSYC 2301, and EDUC 2300. If any of these courses are unavailable, then he can also look at HIST 1301 or 1302 or SPAN 1303 for education majors. </w:t>
            </w:r>
          </w:p>
        </w:tc>
        <w:tc>
          <w:tcPr>
            <w:tcW w:w="4766" w:type="dxa"/>
            <w:hideMark/>
          </w:tcPr>
          <w:p w:rsidR="00DF0DF9" w:rsidRPr="00DF0DF9" w:rsidRDefault="00C95432" w:rsidP="00DF0DF9">
            <w:pPr>
              <w:ind w:left="792"/>
              <w:rPr>
                <w:rFonts w:ascii="Constantia" w:hAnsi="Constantia"/>
                <w:sz w:val="24"/>
                <w:szCs w:val="24"/>
              </w:rPr>
            </w:pPr>
            <w:r>
              <w:rPr>
                <w:rFonts w:ascii="Constantia" w:hAnsi="Constantia"/>
                <w:sz w:val="24"/>
                <w:szCs w:val="24"/>
              </w:rPr>
              <w:t xml:space="preserve">Advised student to take courses from the 8 semester plan. </w:t>
            </w:r>
          </w:p>
        </w:tc>
      </w:tr>
      <w:tr w:rsidR="00DF0DF9" w:rsidRPr="00DF0DF9" w:rsidTr="00DF0DF9">
        <w:trPr>
          <w:trHeight w:val="247"/>
        </w:trPr>
        <w:tc>
          <w:tcPr>
            <w:tcW w:w="4766" w:type="dxa"/>
            <w:noWrap/>
            <w:hideMark/>
          </w:tcPr>
          <w:p w:rsidR="00DF0DF9" w:rsidRPr="00DF0DF9" w:rsidRDefault="00DF0DF9" w:rsidP="00DF0DF9">
            <w:pPr>
              <w:ind w:left="792"/>
              <w:rPr>
                <w:rFonts w:ascii="Constantia" w:hAnsi="Constantia"/>
                <w:sz w:val="24"/>
                <w:szCs w:val="24"/>
              </w:rPr>
            </w:pPr>
          </w:p>
        </w:tc>
        <w:tc>
          <w:tcPr>
            <w:tcW w:w="4766" w:type="dxa"/>
            <w:noWrap/>
            <w:hideMark/>
          </w:tcPr>
          <w:p w:rsidR="00DF0DF9" w:rsidRPr="00DF0DF9" w:rsidRDefault="00DF0DF9" w:rsidP="00DF0DF9">
            <w:pPr>
              <w:ind w:left="792"/>
              <w:rPr>
                <w:rFonts w:ascii="Constantia" w:hAnsi="Constantia"/>
                <w:sz w:val="24"/>
                <w:szCs w:val="24"/>
              </w:rPr>
            </w:pPr>
          </w:p>
        </w:tc>
      </w:tr>
      <w:tr w:rsidR="00DF0DF9" w:rsidRPr="00DF0DF9" w:rsidTr="00DF0DF9">
        <w:trPr>
          <w:trHeight w:val="1237"/>
        </w:trPr>
        <w:tc>
          <w:tcPr>
            <w:tcW w:w="4766" w:type="dxa"/>
            <w:hideMark/>
          </w:tcPr>
          <w:p w:rsidR="00DF0DF9" w:rsidRPr="00DF0DF9" w:rsidRDefault="002F1E05" w:rsidP="00DF0DF9">
            <w:pPr>
              <w:ind w:left="792"/>
              <w:rPr>
                <w:rFonts w:ascii="Constantia" w:hAnsi="Constantia"/>
                <w:sz w:val="24"/>
                <w:szCs w:val="24"/>
              </w:rPr>
            </w:pPr>
            <w:r>
              <w:rPr>
                <w:rFonts w:ascii="Constantia" w:hAnsi="Constantia"/>
                <w:sz w:val="24"/>
                <w:szCs w:val="24"/>
              </w:rPr>
              <w:t xml:space="preserve">We filed a degree plan for a major in ANSC with ANPR concentration. The student had already completed CHEM 1407, so we filled out an exception form to pull it in for CHEM 1411. I did advise that not taking 1411 may keep her from meeting the prerequisites for some ANSC courses available for the degree program. </w:t>
            </w:r>
          </w:p>
        </w:tc>
        <w:tc>
          <w:tcPr>
            <w:tcW w:w="4766" w:type="dxa"/>
            <w:hideMark/>
          </w:tcPr>
          <w:p w:rsidR="00DF0DF9" w:rsidRPr="00DF0DF9" w:rsidRDefault="002F1E05" w:rsidP="00DF0DF9">
            <w:pPr>
              <w:ind w:left="792"/>
              <w:rPr>
                <w:rFonts w:ascii="Constantia" w:hAnsi="Constantia"/>
                <w:sz w:val="24"/>
                <w:szCs w:val="24"/>
              </w:rPr>
            </w:pPr>
            <w:r>
              <w:rPr>
                <w:rFonts w:ascii="Constantia" w:hAnsi="Constantia"/>
                <w:sz w:val="24"/>
                <w:szCs w:val="24"/>
              </w:rPr>
              <w:t xml:space="preserve">Filed degree plan and did an exception form. </w:t>
            </w:r>
          </w:p>
        </w:tc>
      </w:tr>
      <w:tr w:rsidR="00DF0DF9" w:rsidRPr="00DF0DF9" w:rsidTr="00DF0DF9">
        <w:trPr>
          <w:trHeight w:val="247"/>
        </w:trPr>
        <w:tc>
          <w:tcPr>
            <w:tcW w:w="4766" w:type="dxa"/>
            <w:noWrap/>
            <w:hideMark/>
          </w:tcPr>
          <w:p w:rsidR="00DF0DF9" w:rsidRPr="00DF0DF9" w:rsidRDefault="00DF0DF9" w:rsidP="00DF0DF9">
            <w:pPr>
              <w:ind w:left="792"/>
              <w:rPr>
                <w:rFonts w:ascii="Constantia" w:hAnsi="Constantia"/>
                <w:sz w:val="24"/>
                <w:szCs w:val="24"/>
              </w:rPr>
            </w:pPr>
          </w:p>
        </w:tc>
        <w:tc>
          <w:tcPr>
            <w:tcW w:w="4766" w:type="dxa"/>
            <w:noWrap/>
            <w:hideMark/>
          </w:tcPr>
          <w:p w:rsidR="00DF0DF9" w:rsidRPr="00DF0DF9" w:rsidRDefault="00DF0DF9" w:rsidP="00DF0DF9">
            <w:pPr>
              <w:ind w:left="792"/>
              <w:rPr>
                <w:rFonts w:ascii="Constantia" w:hAnsi="Constantia"/>
                <w:sz w:val="24"/>
                <w:szCs w:val="24"/>
              </w:rPr>
            </w:pPr>
          </w:p>
        </w:tc>
      </w:tr>
    </w:tbl>
    <w:p w:rsidR="00655A19" w:rsidRPr="00655A19" w:rsidRDefault="00655A19" w:rsidP="00DF0DF9">
      <w:pPr>
        <w:rPr>
          <w:rFonts w:ascii="Constantia" w:hAnsi="Constantia"/>
          <w:sz w:val="28"/>
          <w:szCs w:val="28"/>
        </w:rPr>
      </w:pPr>
    </w:p>
    <w:sectPr w:rsidR="00655A19" w:rsidRPr="00655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2339"/>
    <w:multiLevelType w:val="hybridMultilevel"/>
    <w:tmpl w:val="17D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23391C"/>
    <w:multiLevelType w:val="hybridMultilevel"/>
    <w:tmpl w:val="40184DBE"/>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E1"/>
    <w:rsid w:val="0002325C"/>
    <w:rsid w:val="000250A9"/>
    <w:rsid w:val="00217C4E"/>
    <w:rsid w:val="002B46E1"/>
    <w:rsid w:val="002E4A4A"/>
    <w:rsid w:val="002F1E05"/>
    <w:rsid w:val="002F76A7"/>
    <w:rsid w:val="00655A19"/>
    <w:rsid w:val="00C04EF2"/>
    <w:rsid w:val="00C95432"/>
    <w:rsid w:val="00D27101"/>
    <w:rsid w:val="00DF0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5990C-04D2-4754-82CD-5C8553303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6E1"/>
  </w:style>
  <w:style w:type="paragraph" w:styleId="Heading1">
    <w:name w:val="heading 1"/>
    <w:basedOn w:val="Normal"/>
    <w:next w:val="Normal"/>
    <w:link w:val="Heading1Char"/>
    <w:uiPriority w:val="9"/>
    <w:qFormat/>
    <w:rsid w:val="002B46E1"/>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B46E1"/>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B46E1"/>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2B46E1"/>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2B46E1"/>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2B46E1"/>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2B46E1"/>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2B46E1"/>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B46E1"/>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46E1"/>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2B46E1"/>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2B46E1"/>
    <w:rPr>
      <w:caps/>
      <w:color w:val="1F4D78" w:themeColor="accent1" w:themeShade="7F"/>
      <w:spacing w:val="15"/>
    </w:rPr>
  </w:style>
  <w:style w:type="character" w:customStyle="1" w:styleId="Heading4Char">
    <w:name w:val="Heading 4 Char"/>
    <w:basedOn w:val="DefaultParagraphFont"/>
    <w:link w:val="Heading4"/>
    <w:uiPriority w:val="9"/>
    <w:semiHidden/>
    <w:rsid w:val="002B46E1"/>
    <w:rPr>
      <w:caps/>
      <w:color w:val="2E74B5" w:themeColor="accent1" w:themeShade="BF"/>
      <w:spacing w:val="10"/>
    </w:rPr>
  </w:style>
  <w:style w:type="character" w:customStyle="1" w:styleId="Heading5Char">
    <w:name w:val="Heading 5 Char"/>
    <w:basedOn w:val="DefaultParagraphFont"/>
    <w:link w:val="Heading5"/>
    <w:uiPriority w:val="9"/>
    <w:semiHidden/>
    <w:rsid w:val="002B46E1"/>
    <w:rPr>
      <w:caps/>
      <w:color w:val="2E74B5" w:themeColor="accent1" w:themeShade="BF"/>
      <w:spacing w:val="10"/>
    </w:rPr>
  </w:style>
  <w:style w:type="character" w:customStyle="1" w:styleId="Heading6Char">
    <w:name w:val="Heading 6 Char"/>
    <w:basedOn w:val="DefaultParagraphFont"/>
    <w:link w:val="Heading6"/>
    <w:uiPriority w:val="9"/>
    <w:semiHidden/>
    <w:rsid w:val="002B46E1"/>
    <w:rPr>
      <w:caps/>
      <w:color w:val="2E74B5" w:themeColor="accent1" w:themeShade="BF"/>
      <w:spacing w:val="10"/>
    </w:rPr>
  </w:style>
  <w:style w:type="character" w:customStyle="1" w:styleId="Heading7Char">
    <w:name w:val="Heading 7 Char"/>
    <w:basedOn w:val="DefaultParagraphFont"/>
    <w:link w:val="Heading7"/>
    <w:uiPriority w:val="9"/>
    <w:semiHidden/>
    <w:rsid w:val="002B46E1"/>
    <w:rPr>
      <w:caps/>
      <w:color w:val="2E74B5" w:themeColor="accent1" w:themeShade="BF"/>
      <w:spacing w:val="10"/>
    </w:rPr>
  </w:style>
  <w:style w:type="character" w:customStyle="1" w:styleId="Heading8Char">
    <w:name w:val="Heading 8 Char"/>
    <w:basedOn w:val="DefaultParagraphFont"/>
    <w:link w:val="Heading8"/>
    <w:uiPriority w:val="9"/>
    <w:semiHidden/>
    <w:rsid w:val="002B46E1"/>
    <w:rPr>
      <w:caps/>
      <w:spacing w:val="10"/>
      <w:sz w:val="18"/>
      <w:szCs w:val="18"/>
    </w:rPr>
  </w:style>
  <w:style w:type="character" w:customStyle="1" w:styleId="Heading9Char">
    <w:name w:val="Heading 9 Char"/>
    <w:basedOn w:val="DefaultParagraphFont"/>
    <w:link w:val="Heading9"/>
    <w:uiPriority w:val="9"/>
    <w:semiHidden/>
    <w:rsid w:val="002B46E1"/>
    <w:rPr>
      <w:i/>
      <w:iCs/>
      <w:caps/>
      <w:spacing w:val="10"/>
      <w:sz w:val="18"/>
      <w:szCs w:val="18"/>
    </w:rPr>
  </w:style>
  <w:style w:type="paragraph" w:styleId="Caption">
    <w:name w:val="caption"/>
    <w:basedOn w:val="Normal"/>
    <w:next w:val="Normal"/>
    <w:uiPriority w:val="35"/>
    <w:semiHidden/>
    <w:unhideWhenUsed/>
    <w:qFormat/>
    <w:rsid w:val="002B46E1"/>
    <w:rPr>
      <w:b/>
      <w:bCs/>
      <w:color w:val="2E74B5" w:themeColor="accent1" w:themeShade="BF"/>
      <w:sz w:val="16"/>
      <w:szCs w:val="16"/>
    </w:rPr>
  </w:style>
  <w:style w:type="paragraph" w:styleId="Title">
    <w:name w:val="Title"/>
    <w:basedOn w:val="Normal"/>
    <w:next w:val="Normal"/>
    <w:link w:val="TitleChar"/>
    <w:uiPriority w:val="10"/>
    <w:qFormat/>
    <w:rsid w:val="002B46E1"/>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2B46E1"/>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2B46E1"/>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B46E1"/>
    <w:rPr>
      <w:caps/>
      <w:color w:val="595959" w:themeColor="text1" w:themeTint="A6"/>
      <w:spacing w:val="10"/>
      <w:sz w:val="21"/>
      <w:szCs w:val="21"/>
    </w:rPr>
  </w:style>
  <w:style w:type="character" w:styleId="Strong">
    <w:name w:val="Strong"/>
    <w:uiPriority w:val="22"/>
    <w:qFormat/>
    <w:rsid w:val="002B46E1"/>
    <w:rPr>
      <w:b/>
      <w:bCs/>
    </w:rPr>
  </w:style>
  <w:style w:type="character" w:styleId="Emphasis">
    <w:name w:val="Emphasis"/>
    <w:uiPriority w:val="20"/>
    <w:qFormat/>
    <w:rsid w:val="002B46E1"/>
    <w:rPr>
      <w:caps/>
      <w:color w:val="1F4D78" w:themeColor="accent1" w:themeShade="7F"/>
      <w:spacing w:val="5"/>
    </w:rPr>
  </w:style>
  <w:style w:type="paragraph" w:styleId="NoSpacing">
    <w:name w:val="No Spacing"/>
    <w:uiPriority w:val="1"/>
    <w:qFormat/>
    <w:rsid w:val="002B46E1"/>
    <w:pPr>
      <w:spacing w:after="0" w:line="240" w:lineRule="auto"/>
    </w:pPr>
  </w:style>
  <w:style w:type="paragraph" w:styleId="Quote">
    <w:name w:val="Quote"/>
    <w:basedOn w:val="Normal"/>
    <w:next w:val="Normal"/>
    <w:link w:val="QuoteChar"/>
    <w:uiPriority w:val="29"/>
    <w:qFormat/>
    <w:rsid w:val="002B46E1"/>
    <w:rPr>
      <w:i/>
      <w:iCs/>
      <w:sz w:val="24"/>
      <w:szCs w:val="24"/>
    </w:rPr>
  </w:style>
  <w:style w:type="character" w:customStyle="1" w:styleId="QuoteChar">
    <w:name w:val="Quote Char"/>
    <w:basedOn w:val="DefaultParagraphFont"/>
    <w:link w:val="Quote"/>
    <w:uiPriority w:val="29"/>
    <w:rsid w:val="002B46E1"/>
    <w:rPr>
      <w:i/>
      <w:iCs/>
      <w:sz w:val="24"/>
      <w:szCs w:val="24"/>
    </w:rPr>
  </w:style>
  <w:style w:type="paragraph" w:styleId="IntenseQuote">
    <w:name w:val="Intense Quote"/>
    <w:basedOn w:val="Normal"/>
    <w:next w:val="Normal"/>
    <w:link w:val="IntenseQuoteChar"/>
    <w:uiPriority w:val="30"/>
    <w:qFormat/>
    <w:rsid w:val="002B46E1"/>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2B46E1"/>
    <w:rPr>
      <w:color w:val="5B9BD5" w:themeColor="accent1"/>
      <w:sz w:val="24"/>
      <w:szCs w:val="24"/>
    </w:rPr>
  </w:style>
  <w:style w:type="character" w:styleId="SubtleEmphasis">
    <w:name w:val="Subtle Emphasis"/>
    <w:uiPriority w:val="19"/>
    <w:qFormat/>
    <w:rsid w:val="002B46E1"/>
    <w:rPr>
      <w:i/>
      <w:iCs/>
      <w:color w:val="1F4D78" w:themeColor="accent1" w:themeShade="7F"/>
    </w:rPr>
  </w:style>
  <w:style w:type="character" w:styleId="IntenseEmphasis">
    <w:name w:val="Intense Emphasis"/>
    <w:uiPriority w:val="21"/>
    <w:qFormat/>
    <w:rsid w:val="002B46E1"/>
    <w:rPr>
      <w:b/>
      <w:bCs/>
      <w:caps/>
      <w:color w:val="1F4D78" w:themeColor="accent1" w:themeShade="7F"/>
      <w:spacing w:val="10"/>
    </w:rPr>
  </w:style>
  <w:style w:type="character" w:styleId="SubtleReference">
    <w:name w:val="Subtle Reference"/>
    <w:uiPriority w:val="31"/>
    <w:qFormat/>
    <w:rsid w:val="002B46E1"/>
    <w:rPr>
      <w:b/>
      <w:bCs/>
      <w:color w:val="5B9BD5" w:themeColor="accent1"/>
    </w:rPr>
  </w:style>
  <w:style w:type="character" w:styleId="IntenseReference">
    <w:name w:val="Intense Reference"/>
    <w:uiPriority w:val="32"/>
    <w:qFormat/>
    <w:rsid w:val="002B46E1"/>
    <w:rPr>
      <w:b/>
      <w:bCs/>
      <w:i/>
      <w:iCs/>
      <w:caps/>
      <w:color w:val="5B9BD5" w:themeColor="accent1"/>
    </w:rPr>
  </w:style>
  <w:style w:type="character" w:styleId="BookTitle">
    <w:name w:val="Book Title"/>
    <w:uiPriority w:val="33"/>
    <w:qFormat/>
    <w:rsid w:val="002B46E1"/>
    <w:rPr>
      <w:b/>
      <w:bCs/>
      <w:i/>
      <w:iCs/>
      <w:spacing w:val="0"/>
    </w:rPr>
  </w:style>
  <w:style w:type="paragraph" w:styleId="TOCHeading">
    <w:name w:val="TOC Heading"/>
    <w:basedOn w:val="Heading1"/>
    <w:next w:val="Normal"/>
    <w:uiPriority w:val="39"/>
    <w:semiHidden/>
    <w:unhideWhenUsed/>
    <w:qFormat/>
    <w:rsid w:val="002B46E1"/>
    <w:pPr>
      <w:outlineLvl w:val="9"/>
    </w:pPr>
  </w:style>
  <w:style w:type="paragraph" w:styleId="ListParagraph">
    <w:name w:val="List Paragraph"/>
    <w:basedOn w:val="Normal"/>
    <w:uiPriority w:val="34"/>
    <w:qFormat/>
    <w:rsid w:val="002B46E1"/>
    <w:pPr>
      <w:ind w:left="720"/>
      <w:contextualSpacing/>
    </w:pPr>
  </w:style>
  <w:style w:type="table" w:styleId="TableGrid">
    <w:name w:val="Table Grid"/>
    <w:basedOn w:val="TableNormal"/>
    <w:uiPriority w:val="39"/>
    <w:rsid w:val="00DF0DF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Shockey, Ms. Manon L</dc:creator>
  <cp:keywords/>
  <dc:description/>
  <cp:lastModifiedBy>Banker, Dr. Deborah</cp:lastModifiedBy>
  <cp:revision>2</cp:revision>
  <dcterms:created xsi:type="dcterms:W3CDTF">2017-10-04T21:14:00Z</dcterms:created>
  <dcterms:modified xsi:type="dcterms:W3CDTF">2017-10-04T21:14:00Z</dcterms:modified>
</cp:coreProperties>
</file>