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72" w:rsidRPr="006B6E9D" w:rsidRDefault="006B6E9D" w:rsidP="006B6E9D">
      <w:pPr>
        <w:jc w:val="center"/>
        <w:rPr>
          <w:b/>
          <w:sz w:val="24"/>
        </w:rPr>
      </w:pPr>
      <w:bookmarkStart w:id="0" w:name="_GoBack"/>
      <w:bookmarkEnd w:id="0"/>
      <w:r w:rsidRPr="006B6E9D">
        <w:rPr>
          <w:b/>
          <w:sz w:val="24"/>
        </w:rPr>
        <w:t>Graduate Faculty Agenda</w:t>
      </w:r>
    </w:p>
    <w:p w:rsidR="006B6E9D" w:rsidRPr="006B6E9D" w:rsidRDefault="006B6E9D" w:rsidP="006B6E9D">
      <w:pPr>
        <w:jc w:val="center"/>
        <w:rPr>
          <w:b/>
          <w:sz w:val="24"/>
        </w:rPr>
      </w:pPr>
      <w:r w:rsidRPr="006B6E9D">
        <w:rPr>
          <w:b/>
          <w:sz w:val="24"/>
        </w:rPr>
        <w:t>March 31, 2017</w:t>
      </w:r>
    </w:p>
    <w:p w:rsidR="006B6E9D" w:rsidRPr="006B6E9D" w:rsidRDefault="006B6E9D" w:rsidP="006B6E9D">
      <w:pPr>
        <w:pStyle w:val="ListParagraph"/>
        <w:numPr>
          <w:ilvl w:val="0"/>
          <w:numId w:val="6"/>
        </w:numPr>
        <w:spacing w:before="120" w:line="480" w:lineRule="auto"/>
        <w:rPr>
          <w:b/>
          <w:sz w:val="24"/>
        </w:rPr>
      </w:pPr>
      <w:r w:rsidRPr="006B6E9D">
        <w:rPr>
          <w:b/>
          <w:sz w:val="24"/>
        </w:rPr>
        <w:t>Comprehensive Exams</w:t>
      </w:r>
    </w:p>
    <w:p w:rsidR="006B6E9D" w:rsidRDefault="006B6E9D" w:rsidP="006B6E9D">
      <w:pPr>
        <w:pStyle w:val="ListParagraph"/>
        <w:numPr>
          <w:ilvl w:val="0"/>
          <w:numId w:val="3"/>
        </w:numPr>
        <w:spacing w:before="120" w:line="480" w:lineRule="auto"/>
      </w:pPr>
      <w:r>
        <w:t>Scoring for Spring 2017</w:t>
      </w:r>
    </w:p>
    <w:p w:rsidR="006B6E9D" w:rsidRDefault="006B6E9D" w:rsidP="006B6E9D">
      <w:pPr>
        <w:pStyle w:val="ListParagraph"/>
        <w:numPr>
          <w:ilvl w:val="0"/>
          <w:numId w:val="3"/>
        </w:numPr>
        <w:spacing w:before="120" w:line="480" w:lineRule="auto"/>
      </w:pPr>
      <w:r>
        <w:t>Overview of current score data</w:t>
      </w:r>
    </w:p>
    <w:p w:rsidR="006B6E9D" w:rsidRDefault="006B6E9D" w:rsidP="006B6E9D">
      <w:pPr>
        <w:pStyle w:val="ListParagraph"/>
        <w:numPr>
          <w:ilvl w:val="0"/>
          <w:numId w:val="3"/>
        </w:numPr>
        <w:spacing w:before="120" w:line="480" w:lineRule="auto"/>
      </w:pPr>
      <w:r>
        <w:t>Discuss changes to grading procedures and Blackboard page</w:t>
      </w:r>
    </w:p>
    <w:p w:rsidR="006B6E9D" w:rsidRPr="006B6E9D" w:rsidRDefault="006B6E9D" w:rsidP="006B6E9D">
      <w:pPr>
        <w:pStyle w:val="ListParagraph"/>
        <w:numPr>
          <w:ilvl w:val="0"/>
          <w:numId w:val="6"/>
        </w:numPr>
        <w:spacing w:before="120" w:line="480" w:lineRule="auto"/>
        <w:rPr>
          <w:b/>
          <w:sz w:val="24"/>
        </w:rPr>
      </w:pPr>
      <w:r w:rsidRPr="006B6E9D">
        <w:rPr>
          <w:b/>
          <w:sz w:val="24"/>
        </w:rPr>
        <w:t>Orientation, Advising, and Registration</w:t>
      </w:r>
    </w:p>
    <w:p w:rsidR="006B6E9D" w:rsidRDefault="006B6E9D" w:rsidP="006B6E9D">
      <w:pPr>
        <w:pStyle w:val="ListParagraph"/>
        <w:numPr>
          <w:ilvl w:val="0"/>
          <w:numId w:val="4"/>
        </w:numPr>
        <w:spacing w:before="120" w:line="480" w:lineRule="auto"/>
      </w:pPr>
      <w:r>
        <w:t>Orientation process</w:t>
      </w:r>
    </w:p>
    <w:p w:rsidR="006B6E9D" w:rsidRDefault="006B6E9D" w:rsidP="006B6E9D">
      <w:pPr>
        <w:pStyle w:val="ListParagraph"/>
        <w:numPr>
          <w:ilvl w:val="0"/>
          <w:numId w:val="4"/>
        </w:numPr>
        <w:spacing w:before="120" w:line="480" w:lineRule="auto"/>
      </w:pPr>
      <w:r>
        <w:t>Initial advising and registration holds</w:t>
      </w:r>
    </w:p>
    <w:p w:rsidR="006B6E9D" w:rsidRDefault="006B6E9D" w:rsidP="006B6E9D">
      <w:pPr>
        <w:pStyle w:val="ListParagraph"/>
        <w:numPr>
          <w:ilvl w:val="0"/>
          <w:numId w:val="4"/>
        </w:numPr>
        <w:spacing w:before="120" w:line="480" w:lineRule="auto"/>
      </w:pPr>
      <w:r>
        <w:t>Rotation for EDUC 5085 (Capstone)</w:t>
      </w:r>
    </w:p>
    <w:p w:rsidR="006B6E9D" w:rsidRDefault="006B6E9D" w:rsidP="006B6E9D">
      <w:pPr>
        <w:pStyle w:val="ListParagraph"/>
        <w:numPr>
          <w:ilvl w:val="0"/>
          <w:numId w:val="4"/>
        </w:numPr>
        <w:spacing w:before="120" w:line="480" w:lineRule="auto"/>
      </w:pPr>
      <w:r>
        <w:t>Handbook – general and for certification areas</w:t>
      </w:r>
    </w:p>
    <w:p w:rsidR="006B6E9D" w:rsidRPr="006B6E9D" w:rsidRDefault="006B6E9D" w:rsidP="006B6E9D">
      <w:pPr>
        <w:pStyle w:val="ListParagraph"/>
        <w:numPr>
          <w:ilvl w:val="0"/>
          <w:numId w:val="6"/>
        </w:numPr>
        <w:spacing w:before="120" w:line="480" w:lineRule="auto"/>
        <w:rPr>
          <w:b/>
          <w:sz w:val="24"/>
        </w:rPr>
      </w:pPr>
      <w:r w:rsidRPr="006B6E9D">
        <w:rPr>
          <w:b/>
          <w:sz w:val="24"/>
        </w:rPr>
        <w:t>Changes to Concentration Areas</w:t>
      </w:r>
    </w:p>
    <w:p w:rsidR="006B6E9D" w:rsidRDefault="006B6E9D" w:rsidP="006B6E9D">
      <w:pPr>
        <w:pStyle w:val="ListParagraph"/>
        <w:numPr>
          <w:ilvl w:val="0"/>
          <w:numId w:val="5"/>
        </w:numPr>
        <w:spacing w:before="120" w:line="480" w:lineRule="auto"/>
      </w:pPr>
      <w:r>
        <w:t>Special Education</w:t>
      </w:r>
    </w:p>
    <w:p w:rsidR="006B6E9D" w:rsidRDefault="006B6E9D" w:rsidP="006B6E9D">
      <w:pPr>
        <w:pStyle w:val="ListParagraph"/>
        <w:numPr>
          <w:ilvl w:val="0"/>
          <w:numId w:val="5"/>
        </w:numPr>
        <w:spacing w:before="120" w:line="480" w:lineRule="auto"/>
      </w:pPr>
      <w:r>
        <w:t>English as a Second Language</w:t>
      </w:r>
    </w:p>
    <w:p w:rsidR="006B6E9D" w:rsidRDefault="006B6E9D" w:rsidP="006B6E9D">
      <w:pPr>
        <w:pStyle w:val="ListParagraph"/>
        <w:numPr>
          <w:ilvl w:val="0"/>
          <w:numId w:val="5"/>
        </w:numPr>
        <w:spacing w:before="120" w:line="480" w:lineRule="auto"/>
      </w:pPr>
      <w:r>
        <w:t>Instructional Specialist</w:t>
      </w:r>
    </w:p>
    <w:p w:rsidR="006B6E9D" w:rsidRDefault="006B6E9D" w:rsidP="006B6E9D">
      <w:pPr>
        <w:pStyle w:val="ListParagraph"/>
        <w:numPr>
          <w:ilvl w:val="0"/>
          <w:numId w:val="5"/>
        </w:numPr>
        <w:spacing w:before="120" w:line="480" w:lineRule="auto"/>
      </w:pPr>
      <w:r>
        <w:t>Curriculum &amp; Instructional Specialist</w:t>
      </w:r>
    </w:p>
    <w:p w:rsidR="006B6E9D" w:rsidRDefault="006B6E9D"/>
    <w:sectPr w:rsidR="006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D2E"/>
    <w:multiLevelType w:val="hybridMultilevel"/>
    <w:tmpl w:val="BE00A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E90D21"/>
    <w:multiLevelType w:val="hybridMultilevel"/>
    <w:tmpl w:val="C9FA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3D86"/>
    <w:multiLevelType w:val="hybridMultilevel"/>
    <w:tmpl w:val="04D24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063EDA"/>
    <w:multiLevelType w:val="hybridMultilevel"/>
    <w:tmpl w:val="F238D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2740F"/>
    <w:multiLevelType w:val="hybridMultilevel"/>
    <w:tmpl w:val="5162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D"/>
    <w:rsid w:val="006B6E9D"/>
    <w:rsid w:val="00765072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783C-30C4-4EDF-A729-5BCC474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9D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Dr. Dorothy</dc:creator>
  <cp:keywords/>
  <dc:description/>
  <cp:lastModifiedBy>Banker, Dr. Deborah</cp:lastModifiedBy>
  <cp:revision>2</cp:revision>
  <dcterms:created xsi:type="dcterms:W3CDTF">2017-03-28T23:08:00Z</dcterms:created>
  <dcterms:modified xsi:type="dcterms:W3CDTF">2017-03-28T23:08:00Z</dcterms:modified>
</cp:coreProperties>
</file>